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4B" w:rsidRDefault="00C22C4B" w:rsidP="00C22C4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Наталія Кравець, </w:t>
      </w:r>
    </w:p>
    <w:p w:rsidR="00C22C4B" w:rsidRDefault="00C22C4B" w:rsidP="00C22C4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завідувач НМЛ початкової освіти </w:t>
      </w:r>
    </w:p>
    <w:p w:rsidR="00C22C4B" w:rsidRDefault="00C22C4B" w:rsidP="00C22C4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кафедри дошкільної і початкової освіти</w:t>
      </w:r>
    </w:p>
    <w:p w:rsidR="00C22C4B" w:rsidRDefault="00C22C4B" w:rsidP="00C22C4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12053" w:rsidRPr="00C12053" w:rsidRDefault="00C12053" w:rsidP="00C120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20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Особливості організації освітнього процесу початкової школи в 2020/2021 навчальному році</w:t>
      </w:r>
    </w:p>
    <w:p w:rsidR="00C12053" w:rsidRPr="00C12053" w:rsidRDefault="00862E9D" w:rsidP="00093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ідштовхуючи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так само до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05C4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5C4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="003B05C4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технологій,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C4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B05C4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C4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прийомів, </w:t>
      </w:r>
      <w:r w:rsidR="0090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аби</w:t>
      </w:r>
      <w:r w:rsidR="003B05C4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</w:t>
      </w:r>
      <w:r w:rsidR="0090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90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</w:t>
      </w:r>
      <w:r w:rsidR="003B05C4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3B05C4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потребами </w:t>
      </w:r>
      <w:proofErr w:type="spellStart"/>
      <w:r w:rsidR="003B05C4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3B05C4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C12053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учительська</w:t>
      </w:r>
      <w:proofErr w:type="spellEnd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="0090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53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="00C12053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 та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витку</w:t>
      </w:r>
      <w:proofErr w:type="spellEnd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="00C12053" w:rsidRPr="00C1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="00C12053" w:rsidRP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створюючи оптимальні умови</w:t>
      </w:r>
      <w:r w:rsidR="00C1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професійного зростання.</w:t>
      </w:r>
    </w:p>
    <w:p w:rsidR="00093673" w:rsidRPr="00093673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Особливу увагу слід звернути на основні </w:t>
      </w:r>
      <w:r w:rsidRPr="000936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документи,</w:t>
      </w:r>
      <w:r w:rsidR="009078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 регулюють професійну діяльність учителя</w:t>
      </w:r>
      <w:r w:rsidR="00093673" w:rsidRPr="000936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початкових класів</w:t>
      </w: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Конституція України;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освіту»;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Закон України «Про повну загальну середню освіту»;</w:t>
      </w:r>
    </w:p>
    <w:p w:rsidR="0090785E" w:rsidRDefault="0090785E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Професійний стандарт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«Вчитель початкових класів закладу загальної середньої освіти»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(2018 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>р.);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0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стандарту «Вчитель</w:t>
      </w:r>
      <w:r w:rsidR="00093673"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>початкових класів закладу загальної середньої освіти»</w:t>
      </w:r>
      <w:r w:rsidR="00093673"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>(2020 р.);</w:t>
      </w:r>
      <w:r w:rsidR="00093673"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05C4" w:rsidRPr="004E20BC" w:rsidRDefault="00093673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затверджена розпорядженням Кабінету Міністрів України від 14 грудня 2016 року № 988-р.;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початкової освіти (1-3 класи,</w:t>
      </w:r>
      <w:r w:rsidR="0090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>2018 р.);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початкової освіти (4 клас, 2011 р.);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Типова освітня програма для закладів загальної</w:t>
      </w:r>
      <w:r w:rsidR="00093673"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>середньої освіти, розроблена під керівництвом О. Я.Савченко (2018 р.);</w:t>
      </w:r>
    </w:p>
    <w:p w:rsidR="00093673" w:rsidRP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Типова освітня програма початкової освіти, розроблена</w:t>
      </w:r>
      <w:r w:rsidR="00093673"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>під керівництвом Р. Б. Шияна</w:t>
      </w:r>
      <w:r w:rsidRPr="004E20BC">
        <w:rPr>
          <w:rFonts w:ascii="Times New Roman" w:hAnsi="Times New Roman" w:cs="Times New Roman"/>
          <w:sz w:val="28"/>
          <w:szCs w:val="28"/>
        </w:rPr>
        <w:t xml:space="preserve"> (2018 р.).</w:t>
      </w:r>
    </w:p>
    <w:p w:rsidR="00093673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20BC">
        <w:rPr>
          <w:rFonts w:ascii="Times New Roman" w:hAnsi="Times New Roman" w:cs="Times New Roman"/>
          <w:sz w:val="28"/>
          <w:szCs w:val="28"/>
          <w:lang w:val="uk-UA"/>
        </w:rPr>
        <w:t>Звертаємо вашу увагу, що у листі МОН від 25.05.2018</w:t>
      </w:r>
      <w:r w:rsidR="00093673"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0BC">
        <w:rPr>
          <w:rFonts w:ascii="Times New Roman" w:hAnsi="Times New Roman" w:cs="Times New Roman"/>
          <w:sz w:val="28"/>
          <w:szCs w:val="28"/>
          <w:lang w:val="uk-UA"/>
        </w:rPr>
        <w:t xml:space="preserve">№ 1/9-344 </w:t>
      </w: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визначені освітні програми, які, за результатами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експертизи Державної служби якості освіти, відповідають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Державному стандарту, зокрема: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93673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освітня програма для 1-2 класів закладів загальної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середньої освіти за системою розвивального навчання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 Б. Ельконіна, В. В. Давидова та ін. </w:t>
      </w:r>
      <w:r w:rsidRPr="0009367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автори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укладачі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І.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Старагіна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, Г. Захарова, Г.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Жемчужкіна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proofErr w:type="gram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93673">
        <w:rPr>
          <w:rFonts w:ascii="Times New Roman" w:hAnsi="Times New Roman" w:cs="Times New Roman"/>
          <w:color w:val="000000"/>
          <w:sz w:val="28"/>
          <w:szCs w:val="28"/>
        </w:rPr>
        <w:t>інсон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85E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="0090785E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Перепелицина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Сосницька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E20BC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proofErr w:type="gramEnd"/>
      <w:r w:rsidRPr="00093673">
        <w:rPr>
          <w:rFonts w:ascii="Times New Roman" w:hAnsi="Times New Roman" w:cs="Times New Roman"/>
          <w:color w:val="000000"/>
          <w:sz w:val="28"/>
          <w:szCs w:val="28"/>
        </w:rPr>
        <w:t>ічною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технологією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«Росток» (автор –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Пушкарьова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B05C4" w:rsidRPr="00093673" w:rsidRDefault="003B05C4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«Початкова школа: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367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авторський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Київського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Бориса</w:t>
      </w:r>
      <w:r w:rsid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Грінченка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редакція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093673">
        <w:rPr>
          <w:rFonts w:ascii="Times New Roman" w:hAnsi="Times New Roman" w:cs="Times New Roman"/>
          <w:color w:val="000000"/>
          <w:sz w:val="28"/>
          <w:szCs w:val="28"/>
        </w:rPr>
        <w:t>Огнев’юка</w:t>
      </w:r>
      <w:proofErr w:type="spellEnd"/>
      <w:r w:rsidRPr="0009367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B05C4" w:rsidRPr="00093673" w:rsidRDefault="00093673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B05C4"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програма «На крилах успіху» для учнів 1-2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5C4"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класів закладів загальної середньої освіти (Інститут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5C4"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педагогіки Національної академії педагогічних наук,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5C4"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науковий керівник творчої групи – А.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Цимбалару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3B05C4" w:rsidRPr="00093673" w:rsidRDefault="00093673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вальдорфською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педагогікою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Асоціація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вальдорфських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ініціатив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0785E">
        <w:rPr>
          <w:rFonts w:ascii="Times New Roman" w:hAnsi="Times New Roman" w:cs="Times New Roman"/>
          <w:color w:val="000000"/>
          <w:sz w:val="28"/>
          <w:szCs w:val="28"/>
        </w:rPr>
        <w:t>автори</w:t>
      </w:r>
      <w:proofErr w:type="spellEnd"/>
      <w:r w:rsidR="0090785E">
        <w:rPr>
          <w:rFonts w:ascii="Times New Roman" w:hAnsi="Times New Roman" w:cs="Times New Roman"/>
          <w:color w:val="000000"/>
          <w:sz w:val="28"/>
          <w:szCs w:val="28"/>
        </w:rPr>
        <w:t xml:space="preserve"> – Д. </w:t>
      </w:r>
      <w:proofErr w:type="gramStart"/>
      <w:r w:rsidR="0090785E">
        <w:rPr>
          <w:rFonts w:ascii="Times New Roman" w:hAnsi="Times New Roman" w:cs="Times New Roman"/>
          <w:color w:val="000000"/>
          <w:sz w:val="28"/>
          <w:szCs w:val="28"/>
        </w:rPr>
        <w:t>Косенко, О.</w:t>
      </w:r>
      <w:r w:rsidR="0090785E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Мезенцева);</w:t>
      </w:r>
      <w:proofErr w:type="gramEnd"/>
    </w:p>
    <w:p w:rsidR="004E20BC" w:rsidRDefault="00093673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для 1-2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за системою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розвивального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у закладах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(Центр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психології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і методики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розвивального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авторський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 – С. </w:t>
      </w:r>
      <w:proofErr w:type="spellStart"/>
      <w:proofErr w:type="gramStart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Ломакович</w:t>
      </w:r>
      <w:proofErr w:type="spellEnd"/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5C4" w:rsidRPr="00093673">
        <w:rPr>
          <w:rFonts w:ascii="Times New Roman" w:hAnsi="Times New Roman" w:cs="Times New Roman"/>
          <w:color w:val="000000"/>
          <w:sz w:val="28"/>
          <w:szCs w:val="28"/>
        </w:rPr>
        <w:t xml:space="preserve">Л. Тимченко, С. Жукова, О. Кондратюк); </w:t>
      </w:r>
      <w:proofErr w:type="gramEnd"/>
    </w:p>
    <w:p w:rsidR="003B05C4" w:rsidRPr="004E20BC" w:rsidRDefault="004E20BC" w:rsidP="000936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освітня програма початкової освіти в </w:t>
      </w:r>
      <w:proofErr w:type="spellStart"/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науковопедагогічному</w:t>
      </w:r>
      <w:proofErr w:type="spellEnd"/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</w:t>
      </w:r>
      <w:proofErr w:type="spellEnd"/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«Інтелект України», цикл І – 1-2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 (Харківський національний педагогічний університет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імені Г. С. Сковороди, науковий керівник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3B05C4" w:rsidRPr="004E20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І. Гавриш).</w:t>
      </w:r>
    </w:p>
    <w:p w:rsidR="009F73D1" w:rsidRDefault="004E20BC" w:rsidP="001E7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5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</w:t>
      </w:r>
      <w:proofErr w:type="spellEnd"/>
      <w:r w:rsidR="00F5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="001E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циклу</w:t>
      </w:r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3D1" w:rsidRPr="009F73D1" w:rsidRDefault="009F73D1" w:rsidP="009F7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ожна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повинна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оновлюватись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конкретизуватись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спрямовуватись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освіченості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гармонійному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належного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предмета,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технологій і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маючи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посібників</w:t>
      </w:r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комбінувати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proofErr w:type="spellEnd"/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EBA" w:rsidRDefault="004E20BC" w:rsidP="001E7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</w:t>
      </w:r>
      <w:r w:rsidR="00F5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F5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ідходити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орієнтує</w:t>
      </w:r>
      <w:proofErr w:type="spellEnd"/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="00F5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конструювання</w:t>
      </w:r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сучасного </w:t>
      </w:r>
      <w:r w:rsidR="00F53A08" w:rsidRPr="001E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9F7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9F73D1" w:rsidRPr="009F73D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 w:rsidR="009F73D1" w:rsidRPr="009F7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F73D1" w:rsidRPr="009F73D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діяльнісного</w:t>
      </w:r>
      <w:proofErr w:type="spellEnd"/>
      <w:r w:rsidR="009F73D1" w:rsidRPr="009F7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F73D1" w:rsidRPr="009F73D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особистістно</w:t>
      </w:r>
      <w:proofErr w:type="spellEnd"/>
      <w:r w:rsidR="009F73D1" w:rsidRPr="009F7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орієнтованого та інтегрованого</w:t>
      </w:r>
      <w:r w:rsidR="009F73D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F73D1" w:rsidRPr="009F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3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Start"/>
      <w:r w:rsidR="006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r w:rsidR="006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інтелектуальне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розкривають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нахили</w:t>
      </w:r>
      <w:proofErr w:type="spellEnd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F73D1" w:rsidRPr="009F73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="006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521B" w:rsidRPr="0069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</w:t>
      </w:r>
      <w:r w:rsidR="0069521B" w:rsidRPr="006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="0069521B" w:rsidRPr="006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пізнавальної</w:t>
      </w:r>
      <w:proofErr w:type="spellEnd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69521B" w:rsidRPr="00695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71A" w:rsidRDefault="00E443F6" w:rsidP="001E7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тому нагадуємо, що основне завдання педагога – не викладати предмет, а розвивати особистість </w:t>
      </w:r>
      <w:r w:rsidR="0035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засобами. А для цього необхідно відійти від традиційного навч</w:t>
      </w:r>
      <w:r w:rsidR="00821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ання, займатися самоосвітою, учитися впроваджувати сучасні педагогічні технології - підвищувати свою  професійну компетентність.</w:t>
      </w:r>
    </w:p>
    <w:p w:rsidR="006D3533" w:rsidRDefault="006D3533" w:rsidP="001E7E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Активне залучення кожного учня до процесу засвоєння навчального матеріалу, підвищення пізнавальної мотивації, розвиток навичок успішного спілкування, самостійної навчальної діяльності, виховання лідерських якостей, уміння працювати з командою й у команді, брати на себе відповідальність за спільну та власну діяльність щодо досягнення результату</w:t>
      </w:r>
      <w:r w:rsidR="00D53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це завдання, які вчитель може вирішити за допомогою впровадження інтерактивних методів навчання. </w:t>
      </w:r>
    </w:p>
    <w:p w:rsidR="00F50EDE" w:rsidRDefault="00D5302A" w:rsidP="00F50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 інтерактивних технологій вимагає від учителя розуміння суті моделі навчання, уміння старанно планувати свою роботу</w:t>
      </w:r>
      <w:r w:rsidR="00F50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часу, а також усвідомлення, що змістом інтерактивного уроку є програмовий матеріал, мета – реалізація навчальних цілей, загальний розвиток учня, результат – утворення </w:t>
      </w:r>
      <w:r w:rsidR="00F50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дидактичних умов для ситуації успіху дитини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0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процесі навчальної діяльності. Тому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екомендуємо елементи інтерактивних технологій на початкових етапах запроваджувати поступово, починаючи з найпростіших – робота в парах, малих групах</w:t>
      </w:r>
      <w:r w:rsidR="00F50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трійках, «мозковий штурм, «мікрофон» тощо. </w:t>
      </w:r>
    </w:p>
    <w:p w:rsidR="00F50EDE" w:rsidRDefault="00F50EDE" w:rsidP="00F50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сучасних технологій і методів значне місце</w:t>
      </w:r>
      <w:r w:rsidR="00710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посідає навчання за кейс-методом.</w:t>
      </w:r>
      <w:r w:rsidR="004E0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Кейс – це спеціально підготовлений навчальний матеріал, який містить структурований опис ситуації, запозиченої з реальної практики, </w:t>
      </w:r>
      <w:r w:rsidR="0035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4E0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вдало поєднує навчальну, аналітичну й виховну діяльність, актуалізує певний комплекс знань, який необхідно засвоїти під час розв’язання проблеми. Учні мають (спільними зусиллями групи)</w:t>
      </w:r>
      <w:r w:rsidR="00A0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проаналізувати ситуацію (кейс), яка має місце в реальному ж</w:t>
      </w:r>
      <w:r w:rsidR="00A0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E0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тті, і розробити </w:t>
      </w:r>
      <w:r w:rsidR="00A0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практичне</w:t>
      </w:r>
      <w:r w:rsidR="004E0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="00A0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розв’язання</w:t>
      </w:r>
      <w:r w:rsidR="0035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r w:rsidR="00A0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акінчення роботи над кейсом – оцінка запропонованих алгоритмів і вибір кращого в контексті поставленої проблеми. Кейси мають бути реалістичними, не обтяженими деталями, і за тематикою пов’язаними з матеріалом, що вивчають.</w:t>
      </w:r>
    </w:p>
    <w:p w:rsidR="00391BC5" w:rsidRDefault="00BB2D5D" w:rsidP="00F50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Ефективним засобом розвитку пізнавального інтересу молодших школярів є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Користь методу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початкового навчання складно переоцінити, так як цей метод будується на засадах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дитиноцентри</w:t>
      </w:r>
      <w:r w:rsidR="0035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педагогіки і безпосередньо впливає на розвиток </w:t>
      </w:r>
      <w:r w:rsidR="00F05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ключових </w:t>
      </w:r>
      <w:proofErr w:type="spellStart"/>
      <w:r w:rsidR="00F05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</w:t>
      </w:r>
      <w:r w:rsidR="00356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тностей</w:t>
      </w:r>
      <w:proofErr w:type="spellEnd"/>
      <w:r w:rsidR="00F05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учня, виявлення та збагачення творчого потенціалу дітей.</w:t>
      </w:r>
      <w:r w:rsidR="00522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Однак звертаємо вашу увагу на те, що навчальне </w:t>
      </w:r>
      <w:proofErr w:type="spellStart"/>
      <w:r w:rsidR="00522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проєктування</w:t>
      </w:r>
      <w:proofErr w:type="spellEnd"/>
      <w:r w:rsidR="00522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зорієнтоване на самостійну діяльність учнів – індивідуальну, парну, групову, яку вони виконують упродовж визначеного часу. Вчитель виступає координатором, консультантом, носієм інформації, а учень – активним розробником та виконавцем </w:t>
      </w:r>
      <w:proofErr w:type="spellStart"/>
      <w:r w:rsidR="00522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522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108F" w:rsidRPr="00610533" w:rsidRDefault="0084108F" w:rsidP="008410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Ігрова діяльність залишається дієвим інструментом для розвитку дитини та основним методом навчання в освітньому процесі початкової школи. </w:t>
      </w:r>
      <w:r w:rsidRPr="00610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Рекомендуємо </w:t>
      </w:r>
      <w:proofErr w:type="spellStart"/>
      <w:r w:rsidRPr="00610533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610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533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61053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10533">
        <w:rPr>
          <w:rFonts w:ascii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610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533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6105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108F" w:rsidRPr="008D042A" w:rsidRDefault="0084108F" w:rsidP="00841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4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по-новому,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D0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042A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D04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D042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Упорядник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О. Рома –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>, 2018.</w:t>
      </w:r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2A">
        <w:rPr>
          <w:rFonts w:ascii="Times New Roman" w:hAnsi="Times New Roman" w:cs="Times New Roman"/>
          <w:sz w:val="28"/>
          <w:szCs w:val="28"/>
        </w:rPr>
        <w:t>– 44 с.</w:t>
      </w:r>
    </w:p>
    <w:p w:rsidR="0084108F" w:rsidRPr="008D042A" w:rsidRDefault="0084108F" w:rsidP="00841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4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ШІСТЬ ЦЕГЛИНОК в освітньому просторі школи. Методичний посібник / Упорядник О. Рома –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2A">
        <w:rPr>
          <w:rFonts w:ascii="Times New Roman" w:hAnsi="Times New Roman" w:cs="Times New Roman"/>
          <w:sz w:val="28"/>
          <w:szCs w:val="28"/>
        </w:rPr>
        <w:t>LEGO</w:t>
      </w:r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8D042A">
        <w:rPr>
          <w:rFonts w:ascii="Times New Roman" w:hAnsi="Times New Roman" w:cs="Times New Roman"/>
          <w:sz w:val="28"/>
          <w:szCs w:val="28"/>
          <w:lang w:val="uk-UA"/>
        </w:rPr>
        <w:t>, 2018. – 32 с.</w:t>
      </w:r>
    </w:p>
    <w:p w:rsidR="0084108F" w:rsidRPr="008D042A" w:rsidRDefault="0084108F" w:rsidP="00AC7E7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2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8D04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D04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роками</w:t>
      </w:r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LEGO на уроках.</w:t>
      </w:r>
    </w:p>
    <w:p w:rsidR="0084108F" w:rsidRPr="008D042A" w:rsidRDefault="0084108F" w:rsidP="00AC7E7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2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Цеглинка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цеглинкою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2A">
        <w:rPr>
          <w:rFonts w:ascii="Times New Roman" w:hAnsi="Times New Roman" w:cs="Times New Roman"/>
          <w:sz w:val="28"/>
          <w:szCs w:val="28"/>
        </w:rPr>
        <w:t>LEGO на уроках.</w:t>
      </w:r>
    </w:p>
    <w:p w:rsidR="0084108F" w:rsidRPr="008D042A" w:rsidRDefault="0084108F" w:rsidP="00AC7E7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2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0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Мануальні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з в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>:</w:t>
      </w:r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2A">
        <w:rPr>
          <w:rFonts w:ascii="Times New Roman" w:hAnsi="Times New Roman" w:cs="Times New Roman"/>
          <w:sz w:val="28"/>
          <w:szCs w:val="28"/>
        </w:rPr>
        <w:t>LEGO – TANGRAM.</w:t>
      </w:r>
    </w:p>
    <w:p w:rsidR="0084108F" w:rsidRPr="008D042A" w:rsidRDefault="0084108F" w:rsidP="00AC7E75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2A">
        <w:rPr>
          <w:rFonts w:ascii="Times New Roman" w:hAnsi="Times New Roman" w:cs="Times New Roman"/>
          <w:sz w:val="28"/>
          <w:szCs w:val="28"/>
        </w:rPr>
        <w:t xml:space="preserve">6. Конструктор LEGO як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ресурс 21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4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D042A">
        <w:rPr>
          <w:rFonts w:ascii="Times New Roman" w:hAnsi="Times New Roman" w:cs="Times New Roman"/>
          <w:sz w:val="28"/>
          <w:szCs w:val="28"/>
        </w:rPr>
        <w:t>.</w:t>
      </w:r>
    </w:p>
    <w:p w:rsidR="003B05C4" w:rsidRPr="008D042A" w:rsidRDefault="0084108F" w:rsidP="00AC7E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7. Багатофункціональне використання </w:t>
      </w:r>
      <w:r w:rsidRPr="008D042A">
        <w:rPr>
          <w:rFonts w:ascii="Times New Roman" w:hAnsi="Times New Roman" w:cs="Times New Roman"/>
          <w:sz w:val="28"/>
          <w:szCs w:val="28"/>
        </w:rPr>
        <w:t>LEGO</w:t>
      </w:r>
      <w:r w:rsidRPr="008D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42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8D04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6FD" w:rsidRDefault="00410A9C" w:rsidP="004E1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навчальних досягнень учнів – обов’язкова складова освітнього процесу.</w:t>
      </w:r>
      <w:r w:rsidR="00AC7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41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авчальні досягнення учнів підлягають формувальному та підсумковому оцінюванню, що дає змогу: уникнути негативних моментів у навчанні, індивідуалізувати освітній процес; підвищити навчальну мотивацію й самостійність учнів. Метою формувального оцінювання є корегування діяльності педагога і учнів під час освітнього процесу, аби поліпшувати навчальні досягнення.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не фіксують у класному журналі.</w:t>
      </w:r>
    </w:p>
    <w:p w:rsidR="00410A9C" w:rsidRDefault="00410A9C" w:rsidP="004E1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– це конфіденційна інформація, яка стосується лише вчителя, дитини та її батьків.</w:t>
      </w:r>
    </w:p>
    <w:p w:rsidR="00410A9C" w:rsidRDefault="00410A9C" w:rsidP="004E1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Формувальне оцінювання – необхідна умова інтерактивного навчання, під час якого формується культура спільного обговорення</w:t>
      </w:r>
      <w:r w:rsidR="00975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класі, розвиваються навички критичного і творчого мислення, а також створюється середовище, що заохочує учнів запитувати. Таке оцінювання підтримує впевненість учнів у тому, що кожен із них здатен поліпшити свої результати.</w:t>
      </w:r>
    </w:p>
    <w:p w:rsidR="00975B9F" w:rsidRPr="00410A9C" w:rsidRDefault="00975B9F" w:rsidP="004E1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формувальне оцінювання вчителі мають щодня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щоуроку</w:t>
      </w:r>
      <w:proofErr w:type="spellEnd"/>
      <w:r w:rsidR="00042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20C7" w:rsidRPr="008D042A" w:rsidRDefault="00975B9F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20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Рекомендуємо педагогам опрацювати </w:t>
      </w:r>
      <w:r w:rsidRPr="008D042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документи щодо</w:t>
      </w:r>
      <w:r w:rsidR="000420C7" w:rsidRPr="008D042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D042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оцінювання та заповнення Класного журналу в Новій</w:t>
      </w:r>
      <w:r w:rsidR="000420C7" w:rsidRPr="008D042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D042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українській школі:</w:t>
      </w:r>
    </w:p>
    <w:p w:rsidR="000420C7" w:rsidRPr="00AC7E75" w:rsidRDefault="00975B9F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E75">
        <w:rPr>
          <w:rFonts w:ascii="Times New Roman" w:hAnsi="Times New Roman" w:cs="Times New Roman"/>
          <w:sz w:val="28"/>
          <w:szCs w:val="28"/>
          <w:lang w:val="uk-UA"/>
        </w:rPr>
        <w:t>1.Наказ МОН України від 08.04.2015 р. № 412 «Про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затвердження Інструкції щодо заповнення Класного журналу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для 1-4-х класів загальноосвітніх навчальних закладів».</w:t>
      </w:r>
    </w:p>
    <w:p w:rsidR="000420C7" w:rsidRPr="00AC7E75" w:rsidRDefault="00975B9F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E75">
        <w:rPr>
          <w:rFonts w:ascii="Times New Roman" w:hAnsi="Times New Roman" w:cs="Times New Roman"/>
          <w:sz w:val="28"/>
          <w:szCs w:val="28"/>
          <w:lang w:val="uk-UA"/>
        </w:rPr>
        <w:lastRenderedPageBreak/>
        <w:t>2.Наказ МОН України від 20.08.2018 р. № 924 «Про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затвердження методичних рекомендацій щодо оцінювання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учнів у Новій українській школі».</w:t>
      </w:r>
    </w:p>
    <w:p w:rsidR="00410A9C" w:rsidRPr="00AC7E75" w:rsidRDefault="00975B9F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E75">
        <w:rPr>
          <w:rFonts w:ascii="Times New Roman" w:hAnsi="Times New Roman" w:cs="Times New Roman"/>
          <w:sz w:val="28"/>
          <w:szCs w:val="28"/>
        </w:rPr>
        <w:t xml:space="preserve">3.Наказ МОН № 1362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07.12.2018 року «Про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>».</w:t>
      </w:r>
    </w:p>
    <w:p w:rsidR="000420C7" w:rsidRPr="00AC7E75" w:rsidRDefault="00975B9F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E75">
        <w:rPr>
          <w:rFonts w:ascii="Times New Roman" w:hAnsi="Times New Roman" w:cs="Times New Roman"/>
          <w:sz w:val="28"/>
          <w:szCs w:val="28"/>
          <w:lang w:val="uk-UA"/>
        </w:rPr>
        <w:t>4.Оцінювання 2-го і пілотного 3-го класів НУШ: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свідоцтво досягнень, мотивація для учнів та широкі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можливості для вчителів.</w:t>
      </w:r>
    </w:p>
    <w:p w:rsidR="00975B9F" w:rsidRPr="00AC7E75" w:rsidRDefault="00975B9F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75">
        <w:rPr>
          <w:rFonts w:ascii="Times New Roman" w:hAnsi="Times New Roman" w:cs="Times New Roman"/>
          <w:sz w:val="28"/>
          <w:szCs w:val="28"/>
        </w:rPr>
        <w:t xml:space="preserve">5.Наказ МОН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27.08.2019 року № 1154 «Про</w:t>
      </w:r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0420C7"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E7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>».</w:t>
      </w:r>
    </w:p>
    <w:p w:rsidR="00AC7E75" w:rsidRDefault="00AC7E75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E75">
        <w:rPr>
          <w:rFonts w:ascii="Times New Roman" w:hAnsi="Times New Roman" w:cs="Times New Roman"/>
          <w:sz w:val="28"/>
          <w:szCs w:val="28"/>
        </w:rPr>
        <w:t xml:space="preserve">6.Наказ МОН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Укра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від 20.08.2018 року №924 «Про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C7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r w:rsidRPr="00AC7E75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7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C7E7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D4303" w:rsidRDefault="005447B3" w:rsidP="000420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завершення 2019/2020 навчального року в умовах карантинних обмежень, пропонуємо на початку 2020/2021 навчального року провести </w:t>
      </w:r>
      <w:r w:rsidR="00485C6E">
        <w:rPr>
          <w:rFonts w:ascii="Times New Roman" w:hAnsi="Times New Roman" w:cs="Times New Roman"/>
          <w:sz w:val="28"/>
          <w:szCs w:val="28"/>
          <w:lang w:val="uk-UA"/>
        </w:rPr>
        <w:t>перевірочні (без оцінювання)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C6E">
        <w:rPr>
          <w:rFonts w:ascii="Times New Roman" w:hAnsi="Times New Roman" w:cs="Times New Roman"/>
          <w:sz w:val="28"/>
          <w:szCs w:val="28"/>
          <w:lang w:val="uk-UA"/>
        </w:rPr>
        <w:t xml:space="preserve">роботи та </w:t>
      </w:r>
      <w:proofErr w:type="spellStart"/>
      <w:r w:rsidR="00485C6E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485C6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із метою визначення рівня навчальних досягнень учнів за попередній рік та спланувати подальшу роботу із систематизації, узагальнення та закріплення навчального матеріалу, що вивчався учнями дистанційно.</w:t>
      </w:r>
    </w:p>
    <w:p w:rsidR="00E901C6" w:rsidRDefault="00485C6E" w:rsidP="00E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методичними рекомендаціями щодо організації освітнього процесу в початковій школі в дистанційному режимі</w:t>
      </w:r>
      <w:r w:rsidR="009A5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0A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ознайомитись </w:t>
      </w:r>
      <w:r w:rsidR="009A5292">
        <w:rPr>
          <w:rFonts w:ascii="Times New Roman" w:hAnsi="Times New Roman" w:cs="Times New Roman"/>
          <w:sz w:val="28"/>
          <w:szCs w:val="28"/>
          <w:lang w:val="uk-UA"/>
        </w:rPr>
        <w:t>на сайті КЗВО «Одеська академія неперервної освіти Одеської обласної ради»</w:t>
      </w:r>
      <w:r w:rsidR="00E901C6" w:rsidRPr="00E901C6">
        <w:rPr>
          <w:lang w:val="uk-UA"/>
        </w:rPr>
        <w:t xml:space="preserve"> </w:t>
      </w:r>
      <w:hyperlink r:id="rId6" w:history="1">
        <w:r w:rsidR="00E901C6" w:rsidRPr="0061109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https://ooiuv.odessaedu.net/</w:t>
        </w:r>
      </w:hyperlink>
      <w:r w:rsidR="00E901C6" w:rsidRPr="00E90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C6E" w:rsidRDefault="00E901C6" w:rsidP="00E9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сайті кафедри дошкільної і початкової освіти </w:t>
      </w:r>
      <w:hyperlink r:id="rId7" w:history="1">
        <w:r w:rsidRPr="0061109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https://kdpo.odessaedu.net/uk/conference/conference/index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C5F" w:rsidRDefault="00E901C6" w:rsidP="009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Акцентуємо вашу увагу на тому, що за дистанційного навчання виникає проблема залучення до акти</w:t>
      </w:r>
      <w:r w:rsidR="004A53D2">
        <w:rPr>
          <w:rFonts w:ascii="Times New Roman" w:hAnsi="Times New Roman" w:cs="Times New Roman"/>
          <w:sz w:val="28"/>
          <w:szCs w:val="28"/>
          <w:lang w:val="uk-UA"/>
        </w:rPr>
        <w:t xml:space="preserve">вної діяльності молодших школярів. </w:t>
      </w:r>
    </w:p>
    <w:p w:rsidR="004A53D2" w:rsidRDefault="00CE70AA" w:rsidP="009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Відтак, п</w:t>
      </w:r>
      <w:r w:rsidR="004A53D2">
        <w:rPr>
          <w:rFonts w:ascii="Times New Roman" w:hAnsi="Times New Roman" w:cs="Times New Roman"/>
          <w:sz w:val="28"/>
          <w:szCs w:val="28"/>
          <w:lang w:val="uk-UA"/>
        </w:rPr>
        <w:t>ропонуємо ознайомитись з особливостями залучення</w:t>
      </w:r>
      <w:r w:rsidR="00F67CAC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навчальної діяльності учнів:</w:t>
      </w:r>
      <w:r w:rsidR="00F67CAC" w:rsidRPr="004A5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C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53D2" w:rsidRPr="004A53D2">
        <w:rPr>
          <w:rFonts w:ascii="Times New Roman" w:hAnsi="Times New Roman" w:cs="Times New Roman"/>
          <w:sz w:val="28"/>
          <w:szCs w:val="28"/>
          <w:lang w:val="uk-UA"/>
        </w:rPr>
        <w:t>раво на помилку</w:t>
      </w:r>
      <w:r w:rsidR="004A53D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67CAC">
        <w:rPr>
          <w:rFonts w:ascii="Times New Roman" w:hAnsi="Times New Roman" w:cs="Times New Roman"/>
          <w:sz w:val="28"/>
          <w:szCs w:val="28"/>
          <w:lang w:val="uk-UA"/>
        </w:rPr>
        <w:t xml:space="preserve">відчуття, що ти впораєшся </w:t>
      </w:r>
      <w:r w:rsidR="00F67C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(мотивація до роботи з’являється тоді, коли учень розуміє, що впорається із завданням); розуміння мети завдання, яке виконуєш (усвідомлення учнями значення запропонованих завдань); наявність вибору (коли учень має  право вибору, тоді він бере і відповідальність за нього. </w:t>
      </w:r>
      <w:r w:rsidR="009B1C5F">
        <w:rPr>
          <w:rFonts w:ascii="Times New Roman" w:hAnsi="Times New Roman" w:cs="Times New Roman"/>
          <w:sz w:val="28"/>
          <w:szCs w:val="28"/>
          <w:lang w:val="uk-UA"/>
        </w:rPr>
        <w:t>Пропонуйте дітям вибір завдань, способів виконання, кількості завдань тощо. Важливо, щоб учень розумів: у мене є вибір); подання навчального матеріалу (</w:t>
      </w:r>
      <w:r w:rsidR="00404B89">
        <w:rPr>
          <w:rFonts w:ascii="Times New Roman" w:hAnsi="Times New Roman" w:cs="Times New Roman"/>
          <w:sz w:val="28"/>
          <w:szCs w:val="28"/>
          <w:lang w:val="uk-UA"/>
        </w:rPr>
        <w:t xml:space="preserve">продумати подання матеріалу: навчальні відео, інтерактивні робочі листи, чек-листи, анімації, додатки для самоперевірки та інші можливості, які додають динаміки та </w:t>
      </w:r>
      <w:proofErr w:type="spellStart"/>
      <w:r w:rsidR="00404B89">
        <w:rPr>
          <w:rFonts w:ascii="Times New Roman" w:hAnsi="Times New Roman" w:cs="Times New Roman"/>
          <w:sz w:val="28"/>
          <w:szCs w:val="28"/>
          <w:lang w:val="uk-UA"/>
        </w:rPr>
        <w:t>інтерактиву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розуміння, що ти не один (коли є розуміння, що вчитель зацікавлений у розвитку учня, що в навчальному просторі ми </w:t>
      </w:r>
      <w:r w:rsidR="003D58F4">
        <w:rPr>
          <w:rFonts w:ascii="Times New Roman" w:hAnsi="Times New Roman" w:cs="Times New Roman"/>
          <w:sz w:val="28"/>
          <w:szCs w:val="28"/>
          <w:lang w:val="uk-UA"/>
        </w:rPr>
        <w:t>навчаємось один в одного, що немає конкуренції, учень проявляє активність).</w:t>
      </w:r>
    </w:p>
    <w:p w:rsidR="003D58F4" w:rsidRPr="004A53D2" w:rsidRDefault="003D58F4" w:rsidP="009B1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важливо відчувати, що вчитель не для контролю, а для допомоги.</w:t>
      </w:r>
    </w:p>
    <w:p w:rsidR="00E4398D" w:rsidRDefault="00D0497F" w:rsidP="00E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Наразі</w:t>
      </w:r>
      <w:r>
        <w:rPr>
          <w:rFonts w:ascii="Times New Roman" w:hAnsi="Times New Roman" w:cs="Times New Roman"/>
          <w:sz w:val="28"/>
          <w:szCs w:val="28"/>
        </w:rPr>
        <w:t xml:space="preserve">, коли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переходить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орієнтовану модель</w:t>
      </w:r>
      <w:r w:rsidR="003133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спонукає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кардинальнх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 професійного розвитку вчителів</w:t>
      </w:r>
      <w:r w:rsidR="0043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1C6" w:rsidRDefault="00437EC9" w:rsidP="00E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українська школа готова відкрити свої двері для компетентних, комунікативних,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грамотних, вмотивованих, креативних, відкритих до змін учителів. Учителів, які будуть готові допомагати учням розвивати життєві вміння, навички та компетентності. Для цього сучасні вчителі Нової української школи повинні створити сприятливі умови, віддаючи перевагу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орієнтованому навчанню, </w:t>
      </w:r>
      <w:r w:rsidR="00E4398D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новітні сучасні технології та досвід європейських країн. </w:t>
      </w:r>
    </w:p>
    <w:p w:rsidR="007837DF" w:rsidRDefault="003133CB" w:rsidP="00E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вищезазначене</w:t>
      </w:r>
      <w:r w:rsidR="001A17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7DF">
        <w:rPr>
          <w:rFonts w:ascii="Times New Roman" w:hAnsi="Times New Roman" w:cs="Times New Roman"/>
          <w:sz w:val="28"/>
          <w:szCs w:val="28"/>
          <w:lang w:val="uk-UA"/>
        </w:rPr>
        <w:t xml:space="preserve">кафедра дошкільної і початкової освіти </w:t>
      </w:r>
      <w:r w:rsidR="001A174E">
        <w:rPr>
          <w:rFonts w:ascii="Times New Roman" w:hAnsi="Times New Roman" w:cs="Times New Roman"/>
          <w:sz w:val="28"/>
          <w:szCs w:val="28"/>
          <w:lang w:val="uk-UA"/>
        </w:rPr>
        <w:t>КЗВО «Одеська академія непевної освіти Одеської обласної ради»</w:t>
      </w:r>
      <w:r w:rsidR="00783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74E">
        <w:rPr>
          <w:rFonts w:ascii="Times New Roman" w:hAnsi="Times New Roman" w:cs="Times New Roman"/>
          <w:sz w:val="28"/>
          <w:szCs w:val="28"/>
          <w:lang w:val="uk-UA"/>
        </w:rPr>
        <w:t>пропонує</w:t>
      </w:r>
      <w:r w:rsidR="007837DF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різноманітну тематику і форми підвищення кваліфікації: тренінги, майстер </w:t>
      </w:r>
      <w:proofErr w:type="spellStart"/>
      <w:r w:rsidR="007837DF">
        <w:rPr>
          <w:rFonts w:ascii="Times New Roman" w:hAnsi="Times New Roman" w:cs="Times New Roman"/>
          <w:sz w:val="28"/>
          <w:szCs w:val="28"/>
          <w:lang w:val="uk-UA"/>
        </w:rPr>
        <w:t>-класи</w:t>
      </w:r>
      <w:proofErr w:type="spellEnd"/>
      <w:r w:rsidR="007837DF">
        <w:rPr>
          <w:rFonts w:ascii="Times New Roman" w:hAnsi="Times New Roman" w:cs="Times New Roman"/>
          <w:sz w:val="28"/>
          <w:szCs w:val="28"/>
          <w:lang w:val="uk-UA"/>
        </w:rPr>
        <w:t xml:space="preserve">, семінари та </w:t>
      </w:r>
      <w:proofErr w:type="spellStart"/>
      <w:r w:rsidR="007837DF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7837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37DF">
        <w:rPr>
          <w:rFonts w:ascii="Times New Roman" w:hAnsi="Times New Roman" w:cs="Times New Roman"/>
          <w:sz w:val="28"/>
          <w:szCs w:val="28"/>
          <w:lang w:val="uk-UA"/>
        </w:rPr>
        <w:t>онлай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7837DF">
        <w:rPr>
          <w:rFonts w:ascii="Times New Roman" w:hAnsi="Times New Roman" w:cs="Times New Roman"/>
          <w:sz w:val="28"/>
          <w:szCs w:val="28"/>
          <w:lang w:val="uk-UA"/>
        </w:rPr>
        <w:t xml:space="preserve"> – курси, форуми, марафони, конференції.</w:t>
      </w:r>
    </w:p>
    <w:p w:rsidR="001A174E" w:rsidRPr="00D0497F" w:rsidRDefault="007837DF" w:rsidP="00E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фахове зростання вчителя – це процес, який спрямований на досягнення професіоналізму, що призводить до якісних змін особистісної сфери та професійної діяльності вчителя початкової школи</w:t>
      </w:r>
      <w:r w:rsidR="00313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463" w:rsidRPr="008D042A" w:rsidRDefault="008D042A" w:rsidP="008D042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8D042A">
        <w:rPr>
          <w:b w:val="0"/>
          <w:color w:val="000000"/>
          <w:sz w:val="28"/>
          <w:szCs w:val="28"/>
          <w:lang w:val="uk-UA"/>
        </w:rPr>
        <w:t xml:space="preserve">З метою організованого та змістовного початку 2020/2021 навчального року пропонуємо в роботі керуватися Листом МОН від 11 серпня 2020 року </w:t>
      </w:r>
      <w:r w:rsidRPr="008D042A">
        <w:rPr>
          <w:b w:val="0"/>
          <w:color w:val="000000"/>
          <w:sz w:val="28"/>
          <w:szCs w:val="28"/>
          <w:lang w:val="uk-UA"/>
        </w:rPr>
        <w:lastRenderedPageBreak/>
        <w:t>№1/9-430 «</w:t>
      </w:r>
      <w:proofErr w:type="spellStart"/>
      <w:r w:rsidRPr="008D042A">
        <w:rPr>
          <w:b w:val="0"/>
          <w:sz w:val="28"/>
          <w:szCs w:val="28"/>
        </w:rPr>
        <w:t>Щодо</w:t>
      </w:r>
      <w:proofErr w:type="spellEnd"/>
      <w:r w:rsidRPr="008D042A">
        <w:rPr>
          <w:b w:val="0"/>
          <w:sz w:val="28"/>
          <w:szCs w:val="28"/>
        </w:rPr>
        <w:t xml:space="preserve"> </w:t>
      </w:r>
      <w:proofErr w:type="spellStart"/>
      <w:r w:rsidRPr="008D042A">
        <w:rPr>
          <w:b w:val="0"/>
          <w:sz w:val="28"/>
          <w:szCs w:val="28"/>
        </w:rPr>
        <w:t>методичних</w:t>
      </w:r>
      <w:proofErr w:type="spellEnd"/>
      <w:r w:rsidRPr="008D042A">
        <w:rPr>
          <w:b w:val="0"/>
          <w:sz w:val="28"/>
          <w:szCs w:val="28"/>
        </w:rPr>
        <w:t xml:space="preserve"> </w:t>
      </w:r>
      <w:proofErr w:type="spellStart"/>
      <w:r w:rsidRPr="008D042A">
        <w:rPr>
          <w:b w:val="0"/>
          <w:sz w:val="28"/>
          <w:szCs w:val="28"/>
        </w:rPr>
        <w:t>рекомендацій</w:t>
      </w:r>
      <w:proofErr w:type="spellEnd"/>
      <w:r w:rsidRPr="008D042A">
        <w:rPr>
          <w:b w:val="0"/>
          <w:sz w:val="28"/>
          <w:szCs w:val="28"/>
        </w:rPr>
        <w:t xml:space="preserve"> про </w:t>
      </w:r>
      <w:proofErr w:type="spellStart"/>
      <w:r w:rsidRPr="008D042A">
        <w:rPr>
          <w:b w:val="0"/>
          <w:sz w:val="28"/>
          <w:szCs w:val="28"/>
        </w:rPr>
        <w:t>викладання</w:t>
      </w:r>
      <w:proofErr w:type="spellEnd"/>
      <w:r w:rsidRPr="008D042A">
        <w:rPr>
          <w:b w:val="0"/>
          <w:sz w:val="28"/>
          <w:szCs w:val="28"/>
        </w:rPr>
        <w:t xml:space="preserve"> </w:t>
      </w:r>
      <w:proofErr w:type="spellStart"/>
      <w:r w:rsidRPr="008D042A">
        <w:rPr>
          <w:b w:val="0"/>
          <w:sz w:val="28"/>
          <w:szCs w:val="28"/>
        </w:rPr>
        <w:t>навчальних</w:t>
      </w:r>
      <w:proofErr w:type="spellEnd"/>
      <w:r w:rsidRPr="008D042A">
        <w:rPr>
          <w:b w:val="0"/>
          <w:sz w:val="28"/>
          <w:szCs w:val="28"/>
        </w:rPr>
        <w:t xml:space="preserve"> </w:t>
      </w:r>
      <w:proofErr w:type="spellStart"/>
      <w:r w:rsidRPr="008D042A">
        <w:rPr>
          <w:b w:val="0"/>
          <w:sz w:val="28"/>
          <w:szCs w:val="28"/>
        </w:rPr>
        <w:t>предметів</w:t>
      </w:r>
      <w:proofErr w:type="spellEnd"/>
      <w:r w:rsidRPr="008D042A">
        <w:rPr>
          <w:b w:val="0"/>
          <w:sz w:val="28"/>
          <w:szCs w:val="28"/>
        </w:rPr>
        <w:t xml:space="preserve"> у закладах </w:t>
      </w:r>
      <w:proofErr w:type="spellStart"/>
      <w:r w:rsidRPr="008D042A">
        <w:rPr>
          <w:b w:val="0"/>
          <w:sz w:val="28"/>
          <w:szCs w:val="28"/>
        </w:rPr>
        <w:t>загальної</w:t>
      </w:r>
      <w:proofErr w:type="spellEnd"/>
      <w:r w:rsidRPr="008D042A">
        <w:rPr>
          <w:b w:val="0"/>
          <w:sz w:val="28"/>
          <w:szCs w:val="28"/>
        </w:rPr>
        <w:t xml:space="preserve"> </w:t>
      </w:r>
      <w:proofErr w:type="spellStart"/>
      <w:r w:rsidRPr="008D042A">
        <w:rPr>
          <w:b w:val="0"/>
          <w:sz w:val="28"/>
          <w:szCs w:val="28"/>
        </w:rPr>
        <w:t>середньої</w:t>
      </w:r>
      <w:proofErr w:type="spellEnd"/>
      <w:r w:rsidRPr="008D042A">
        <w:rPr>
          <w:b w:val="0"/>
          <w:sz w:val="28"/>
          <w:szCs w:val="28"/>
        </w:rPr>
        <w:t xml:space="preserve"> </w:t>
      </w:r>
      <w:proofErr w:type="spellStart"/>
      <w:r w:rsidRPr="008D042A">
        <w:rPr>
          <w:b w:val="0"/>
          <w:sz w:val="28"/>
          <w:szCs w:val="28"/>
        </w:rPr>
        <w:t>освіти</w:t>
      </w:r>
      <w:proofErr w:type="spellEnd"/>
      <w:r w:rsidRPr="008D042A">
        <w:rPr>
          <w:b w:val="0"/>
          <w:sz w:val="28"/>
          <w:szCs w:val="28"/>
        </w:rPr>
        <w:t xml:space="preserve"> у 2020/2021 </w:t>
      </w:r>
      <w:proofErr w:type="spellStart"/>
      <w:r w:rsidRPr="008D042A">
        <w:rPr>
          <w:b w:val="0"/>
          <w:sz w:val="28"/>
          <w:szCs w:val="28"/>
        </w:rPr>
        <w:t>навчальному</w:t>
      </w:r>
      <w:proofErr w:type="spellEnd"/>
      <w:r w:rsidRPr="008D042A">
        <w:rPr>
          <w:b w:val="0"/>
          <w:sz w:val="28"/>
          <w:szCs w:val="28"/>
        </w:rPr>
        <w:t xml:space="preserve"> </w:t>
      </w:r>
      <w:proofErr w:type="spellStart"/>
      <w:r w:rsidRPr="008D042A">
        <w:rPr>
          <w:b w:val="0"/>
          <w:sz w:val="28"/>
          <w:szCs w:val="28"/>
        </w:rPr>
        <w:t>році</w:t>
      </w:r>
      <w:proofErr w:type="spellEnd"/>
      <w:r w:rsidRPr="008D042A">
        <w:rPr>
          <w:b w:val="0"/>
          <w:sz w:val="28"/>
          <w:szCs w:val="28"/>
          <w:lang w:val="uk-UA"/>
        </w:rPr>
        <w:t>»</w:t>
      </w:r>
      <w:r>
        <w:rPr>
          <w:b w:val="0"/>
          <w:sz w:val="28"/>
          <w:szCs w:val="28"/>
          <w:lang w:val="uk-UA"/>
        </w:rPr>
        <w:t xml:space="preserve"> </w:t>
      </w:r>
      <w:hyperlink r:id="rId8" w:history="1">
        <w:r w:rsidR="002B5AA2" w:rsidRPr="00611097">
          <w:rPr>
            <w:rStyle w:val="a3"/>
            <w:sz w:val="28"/>
            <w:szCs w:val="28"/>
            <w:lang w:val="uk-UA"/>
          </w:rPr>
          <w:t>https://mon.gov.ua/ua/npa/shodo-metodichnih-rekomendacij-pro-vikladannya-navchalnih-predmetiv-u-zakladah-zagalnoyi-serednoyi-osviti-u-20202021-navchalnomu-roci</w:t>
        </w:r>
      </w:hyperlink>
      <w:r>
        <w:rPr>
          <w:color w:val="000000"/>
          <w:sz w:val="28"/>
          <w:szCs w:val="28"/>
          <w:lang w:val="uk-UA"/>
        </w:rPr>
        <w:t xml:space="preserve"> .</w:t>
      </w:r>
    </w:p>
    <w:p w:rsidR="002B5AA2" w:rsidRPr="00975B9F" w:rsidRDefault="002B5AA2" w:rsidP="00610533">
      <w:pPr>
        <w:spacing w:before="100" w:beforeAutospacing="1" w:after="100" w:afterAutospacing="1" w:line="240" w:lineRule="auto"/>
        <w:rPr>
          <w:lang w:val="uk-UA"/>
        </w:rPr>
      </w:pPr>
    </w:p>
    <w:sectPr w:rsidR="002B5AA2" w:rsidRPr="00975B9F" w:rsidSect="00AC7E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0C1A"/>
    <w:multiLevelType w:val="hybridMultilevel"/>
    <w:tmpl w:val="27568116"/>
    <w:lvl w:ilvl="0" w:tplc="30C6A1A8">
      <w:start w:val="6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55"/>
    <w:rsid w:val="00004A55"/>
    <w:rsid w:val="000420C7"/>
    <w:rsid w:val="00071667"/>
    <w:rsid w:val="00093673"/>
    <w:rsid w:val="001A174E"/>
    <w:rsid w:val="001E7EBA"/>
    <w:rsid w:val="002B5AA2"/>
    <w:rsid w:val="003133CB"/>
    <w:rsid w:val="00356861"/>
    <w:rsid w:val="00391BC5"/>
    <w:rsid w:val="003B05C4"/>
    <w:rsid w:val="003D58F4"/>
    <w:rsid w:val="00404B89"/>
    <w:rsid w:val="00410A9C"/>
    <w:rsid w:val="00437EC9"/>
    <w:rsid w:val="00485C6E"/>
    <w:rsid w:val="004A53D2"/>
    <w:rsid w:val="004E0220"/>
    <w:rsid w:val="004E1463"/>
    <w:rsid w:val="004E20BC"/>
    <w:rsid w:val="00522FCB"/>
    <w:rsid w:val="005334FA"/>
    <w:rsid w:val="005447B3"/>
    <w:rsid w:val="00572DC4"/>
    <w:rsid w:val="00590947"/>
    <w:rsid w:val="00610533"/>
    <w:rsid w:val="00652ADD"/>
    <w:rsid w:val="0069521B"/>
    <w:rsid w:val="006D3533"/>
    <w:rsid w:val="00710CA4"/>
    <w:rsid w:val="007616FD"/>
    <w:rsid w:val="007837DF"/>
    <w:rsid w:val="00821CB9"/>
    <w:rsid w:val="0084108F"/>
    <w:rsid w:val="00862E9D"/>
    <w:rsid w:val="008D042A"/>
    <w:rsid w:val="0090785E"/>
    <w:rsid w:val="0091135D"/>
    <w:rsid w:val="00963FE0"/>
    <w:rsid w:val="00975B9F"/>
    <w:rsid w:val="009A5292"/>
    <w:rsid w:val="009B1C5F"/>
    <w:rsid w:val="009F73D1"/>
    <w:rsid w:val="00A06A8B"/>
    <w:rsid w:val="00AC7E75"/>
    <w:rsid w:val="00AF5AB4"/>
    <w:rsid w:val="00BB2D5D"/>
    <w:rsid w:val="00BC0DB9"/>
    <w:rsid w:val="00BD4303"/>
    <w:rsid w:val="00BF471A"/>
    <w:rsid w:val="00C12053"/>
    <w:rsid w:val="00C22C4B"/>
    <w:rsid w:val="00CE70AA"/>
    <w:rsid w:val="00D0497F"/>
    <w:rsid w:val="00D36655"/>
    <w:rsid w:val="00D5302A"/>
    <w:rsid w:val="00E4398D"/>
    <w:rsid w:val="00E443F6"/>
    <w:rsid w:val="00E901C6"/>
    <w:rsid w:val="00F053A6"/>
    <w:rsid w:val="00F10079"/>
    <w:rsid w:val="00F50EDE"/>
    <w:rsid w:val="00F53A08"/>
    <w:rsid w:val="00F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9D"/>
  </w:style>
  <w:style w:type="paragraph" w:styleId="1">
    <w:name w:val="heading 1"/>
    <w:basedOn w:val="a"/>
    <w:link w:val="10"/>
    <w:uiPriority w:val="9"/>
    <w:qFormat/>
    <w:rsid w:val="008D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5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laceholder Text"/>
    <w:basedOn w:val="a0"/>
    <w:uiPriority w:val="99"/>
    <w:semiHidden/>
    <w:rsid w:val="009078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9D"/>
  </w:style>
  <w:style w:type="paragraph" w:styleId="1">
    <w:name w:val="heading 1"/>
    <w:basedOn w:val="a"/>
    <w:link w:val="10"/>
    <w:uiPriority w:val="9"/>
    <w:qFormat/>
    <w:rsid w:val="008D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5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laceholder Text"/>
    <w:basedOn w:val="a0"/>
    <w:uiPriority w:val="99"/>
    <w:semiHidden/>
    <w:rsid w:val="0090785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shodo-metodichnih-rekomendacij-pro-vikladannya-navchalnih-predmetiv-u-zakladah-zagalnoyi-serednoyi-osviti-u-20202021-navchalnomu-ro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dpo.odessaedu.net/uk/conference/conferenc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oiuv.odessaedu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2020-08-17T13:11:00Z</dcterms:created>
  <dcterms:modified xsi:type="dcterms:W3CDTF">2020-08-17T13:11:00Z</dcterms:modified>
</cp:coreProperties>
</file>